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E5" w:rsidRDefault="00B030E5">
      <w:pPr>
        <w:rPr>
          <w:rFonts w:ascii="Arial" w:hAnsi="Arial" w:cs="Arial"/>
          <w:sz w:val="40"/>
          <w:szCs w:val="40"/>
        </w:rPr>
      </w:pPr>
    </w:p>
    <w:p w:rsidR="00526070" w:rsidRPr="00B112CC" w:rsidRDefault="00B112CC">
      <w:pPr>
        <w:rPr>
          <w:rFonts w:ascii="Arial" w:hAnsi="Arial" w:cs="Arial"/>
          <w:sz w:val="40"/>
          <w:szCs w:val="40"/>
        </w:rPr>
      </w:pPr>
      <w:r w:rsidRPr="00B112CC">
        <w:rPr>
          <w:rFonts w:ascii="Arial" w:hAnsi="Arial" w:cs="Arial"/>
          <w:sz w:val="40"/>
          <w:szCs w:val="40"/>
        </w:rPr>
        <w:t>Healthy Campus Alberta Community of Practice Charter</w:t>
      </w:r>
    </w:p>
    <w:p w:rsidR="00B030E5" w:rsidRDefault="00B030E5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B112CC" w:rsidRDefault="00B112CC">
      <w:pPr>
        <w:rPr>
          <w:rFonts w:ascii="Arial Unicode MS" w:eastAsia="Arial Unicode MS" w:hAnsi="Arial Unicode MS" w:cs="Arial Unicode MS"/>
          <w:sz w:val="36"/>
          <w:szCs w:val="36"/>
        </w:rPr>
      </w:pPr>
      <w:r w:rsidRPr="00B112CC">
        <w:rPr>
          <w:rFonts w:ascii="Arial Unicode MS" w:eastAsia="Arial Unicode MS" w:hAnsi="Arial Unicode MS" w:cs="Arial Unicode MS"/>
          <w:sz w:val="36"/>
          <w:szCs w:val="36"/>
        </w:rPr>
        <w:t>Introduction</w:t>
      </w:r>
    </w:p>
    <w:p w:rsidR="00B112CC" w:rsidRPr="00B112CC" w:rsidRDefault="00B112CC" w:rsidP="00B112CC">
      <w:pPr>
        <w:pStyle w:val="Pa2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There has been an increasing amount of attention given in recent years to the mental hea</w:t>
      </w:r>
      <w:r w:rsidR="00C455C8">
        <w:rPr>
          <w:rFonts w:ascii="Arial" w:hAnsi="Arial" w:cs="Arial"/>
          <w:color w:val="221E1F"/>
        </w:rPr>
        <w:t>lth</w:t>
      </w:r>
      <w:r w:rsidR="00E82BA4">
        <w:rPr>
          <w:rFonts w:ascii="Arial" w:hAnsi="Arial" w:cs="Arial"/>
          <w:color w:val="221E1F"/>
        </w:rPr>
        <w:t xml:space="preserve"> and wellbeing</w:t>
      </w:r>
      <w:r w:rsidR="00C455C8">
        <w:rPr>
          <w:rFonts w:ascii="Arial" w:hAnsi="Arial" w:cs="Arial"/>
          <w:color w:val="221E1F"/>
        </w:rPr>
        <w:t xml:space="preserve"> of post-secondary students.</w:t>
      </w:r>
      <w:r>
        <w:rPr>
          <w:rFonts w:ascii="Arial" w:hAnsi="Arial" w:cs="Arial"/>
          <w:color w:val="221E1F"/>
        </w:rPr>
        <w:t xml:space="preserve"> </w:t>
      </w:r>
      <w:r w:rsidRPr="00B112CC">
        <w:rPr>
          <w:rFonts w:ascii="Arial" w:hAnsi="Arial" w:cs="Arial"/>
          <w:color w:val="221E1F"/>
        </w:rPr>
        <w:t xml:space="preserve">Recent data demonstrates a large number of students are experiencing mental health problems, with many students reporting high levels of psychological distress, emotional difficulties and substance misuse (American College Health Association, 2013). </w:t>
      </w:r>
    </w:p>
    <w:p w:rsidR="00B112CC" w:rsidRDefault="00B112CC" w:rsidP="00B112CC">
      <w:pPr>
        <w:pStyle w:val="Pa2"/>
        <w:rPr>
          <w:rFonts w:ascii="Arial" w:hAnsi="Arial" w:cs="Arial"/>
          <w:color w:val="221E1F"/>
        </w:rPr>
      </w:pPr>
    </w:p>
    <w:p w:rsidR="00B112CC" w:rsidRPr="00B112CC" w:rsidRDefault="00B112CC" w:rsidP="00B112CC">
      <w:pPr>
        <w:pStyle w:val="Pa2"/>
        <w:rPr>
          <w:rFonts w:ascii="Arial" w:hAnsi="Arial" w:cs="Arial"/>
          <w:color w:val="221E1F"/>
        </w:rPr>
      </w:pPr>
      <w:r w:rsidRPr="00B112CC">
        <w:rPr>
          <w:rFonts w:ascii="Arial" w:hAnsi="Arial" w:cs="Arial"/>
          <w:color w:val="221E1F"/>
        </w:rPr>
        <w:t xml:space="preserve">The post-secondary environment </w:t>
      </w:r>
      <w:r>
        <w:rPr>
          <w:rFonts w:ascii="Arial" w:hAnsi="Arial" w:cs="Arial"/>
          <w:noProof/>
          <w:color w:val="221E1F"/>
        </w:rPr>
        <w:t>is m</w:t>
      </w:r>
      <w:r w:rsidR="00C455C8">
        <w:rPr>
          <w:rFonts w:ascii="Arial" w:hAnsi="Arial" w:cs="Arial"/>
          <w:noProof/>
          <w:color w:val="221E1F"/>
        </w:rPr>
        <w:t xml:space="preserve">ore than a place of education. </w:t>
      </w:r>
      <w:r>
        <w:rPr>
          <w:rFonts w:ascii="Arial" w:hAnsi="Arial" w:cs="Arial"/>
          <w:noProof/>
          <w:color w:val="221E1F"/>
        </w:rPr>
        <w:t xml:space="preserve">It is a key environment to advocate for the development </w:t>
      </w:r>
      <w:r w:rsidRPr="00B112CC">
        <w:rPr>
          <w:rFonts w:ascii="Arial" w:hAnsi="Arial" w:cs="Arial"/>
          <w:noProof/>
          <w:color w:val="221E1F"/>
        </w:rPr>
        <w:t xml:space="preserve">of </w:t>
      </w:r>
      <w:r w:rsidRPr="00B112CC">
        <w:rPr>
          <w:rFonts w:ascii="Arial" w:hAnsi="Arial" w:cs="Arial"/>
          <w:color w:val="221E1F"/>
        </w:rPr>
        <w:t xml:space="preserve">healthy and engaged people. There are well-defined links between academic success and student mental health. Research shows that settings like post-secondary institutions can </w:t>
      </w:r>
      <w:r w:rsidRPr="00B112CC">
        <w:rPr>
          <w:rFonts w:ascii="Arial" w:hAnsi="Arial" w:cs="Arial"/>
          <w:noProof/>
          <w:color w:val="221E1F"/>
        </w:rPr>
        <w:t xml:space="preserve">be </w:t>
      </w:r>
      <w:r w:rsidRPr="00B112CC">
        <w:rPr>
          <w:rFonts w:ascii="Arial" w:hAnsi="Arial" w:cs="Arial"/>
          <w:color w:val="221E1F"/>
        </w:rPr>
        <w:t xml:space="preserve">structured to have a positive impact on the mental health of students (Dooris, Dowding, Thompson, &amp; Wynne, 1998). </w:t>
      </w:r>
    </w:p>
    <w:p w:rsidR="00B112CC" w:rsidRDefault="00B112CC" w:rsidP="00B112CC">
      <w:pPr>
        <w:rPr>
          <w:rFonts w:ascii="Arial" w:hAnsi="Arial" w:cs="Arial"/>
          <w:color w:val="221E1F"/>
          <w:sz w:val="24"/>
          <w:szCs w:val="24"/>
        </w:rPr>
      </w:pPr>
    </w:p>
    <w:p w:rsidR="00B112CC" w:rsidRPr="00B112CC" w:rsidRDefault="00B112CC" w:rsidP="00B112CC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color w:val="221E1F"/>
          <w:sz w:val="24"/>
          <w:szCs w:val="24"/>
        </w:rPr>
        <w:t xml:space="preserve">In Alberta, there are currently </w:t>
      </w:r>
      <w:r w:rsidRPr="00B112CC">
        <w:rPr>
          <w:rFonts w:ascii="Arial" w:hAnsi="Arial" w:cs="Arial"/>
          <w:color w:val="221E1F"/>
          <w:sz w:val="24"/>
          <w:szCs w:val="24"/>
        </w:rPr>
        <w:t xml:space="preserve">26 publicly funded higher education institutions and more than 265,000 students </w:t>
      </w:r>
      <w:r w:rsidR="00632854">
        <w:rPr>
          <w:rFonts w:ascii="Arial" w:hAnsi="Arial" w:cs="Arial"/>
          <w:color w:val="221E1F"/>
          <w:sz w:val="24"/>
          <w:szCs w:val="24"/>
        </w:rPr>
        <w:t>enrolled.</w:t>
      </w:r>
      <w:r>
        <w:rPr>
          <w:rFonts w:ascii="Arial" w:hAnsi="Arial" w:cs="Arial"/>
          <w:color w:val="221E1F"/>
          <w:sz w:val="24"/>
          <w:szCs w:val="24"/>
        </w:rPr>
        <w:t xml:space="preserve"> In light of these numbers and the research, it follows that</w:t>
      </w:r>
      <w:r w:rsidRPr="00B112CC">
        <w:rPr>
          <w:rFonts w:ascii="Arial" w:hAnsi="Arial" w:cs="Arial"/>
          <w:color w:val="221E1F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221E1F"/>
          <w:sz w:val="24"/>
          <w:szCs w:val="24"/>
        </w:rPr>
        <w:t>Alberta’s</w:t>
      </w:r>
      <w:r w:rsidRPr="00B112CC">
        <w:rPr>
          <w:rFonts w:ascii="Arial" w:hAnsi="Arial" w:cs="Arial"/>
          <w:color w:val="221E1F"/>
          <w:sz w:val="24"/>
          <w:szCs w:val="24"/>
        </w:rPr>
        <w:t xml:space="preserve"> advanced education sector is well positioned to have a positive impact in promoting healthy and resilient campus communities and shaping the development of contributing citizens (Government of Alberta, 2014).</w:t>
      </w:r>
    </w:p>
    <w:p w:rsidR="00B112CC" w:rsidRDefault="00B112CC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Over the past few years</w:t>
      </w:r>
      <w:r w:rsidR="00223672">
        <w:rPr>
          <w:rFonts w:ascii="Arial" w:eastAsia="Arial Unicode MS" w:hAnsi="Arial" w:cs="Arial"/>
          <w:sz w:val="24"/>
          <w:szCs w:val="24"/>
        </w:rPr>
        <w:t>, several</w:t>
      </w:r>
      <w:r>
        <w:rPr>
          <w:rFonts w:ascii="Arial" w:eastAsia="Arial Unicode MS" w:hAnsi="Arial" w:cs="Arial"/>
          <w:sz w:val="24"/>
          <w:szCs w:val="24"/>
        </w:rPr>
        <w:t xml:space="preserve"> Alberta post-secondary stakeholders have been engaged in dialogue and collaboration to support student </w:t>
      </w:r>
      <w:r w:rsidR="00C455C8">
        <w:rPr>
          <w:rFonts w:ascii="Arial" w:eastAsia="Arial Unicode MS" w:hAnsi="Arial" w:cs="Arial"/>
          <w:sz w:val="24"/>
          <w:szCs w:val="24"/>
        </w:rPr>
        <w:t xml:space="preserve">mental health </w:t>
      </w:r>
      <w:r w:rsidR="00112C2F">
        <w:rPr>
          <w:rFonts w:ascii="Arial" w:eastAsia="Arial Unicode MS" w:hAnsi="Arial" w:cs="Arial"/>
          <w:sz w:val="24"/>
          <w:szCs w:val="24"/>
        </w:rPr>
        <w:t xml:space="preserve">and wellbeing </w:t>
      </w:r>
      <w:r w:rsidR="00C455C8">
        <w:rPr>
          <w:rFonts w:ascii="Arial" w:eastAsia="Arial Unicode MS" w:hAnsi="Arial" w:cs="Arial"/>
          <w:sz w:val="24"/>
          <w:szCs w:val="24"/>
        </w:rPr>
        <w:t xml:space="preserve">on our campuses. The rationale for action has been solidified through prior provincial wellness summits and the development of the Alberta Post-Secondary Mental Health and Addiction Framework. </w:t>
      </w:r>
      <w:r>
        <w:rPr>
          <w:rFonts w:ascii="Arial" w:eastAsia="Arial Unicode MS" w:hAnsi="Arial" w:cs="Arial"/>
          <w:sz w:val="24"/>
          <w:szCs w:val="24"/>
        </w:rPr>
        <w:t>Out of this dialogue, there has been a movement to establish a community of practice to promote knowledge exchange among post-secondary stakeholders and to ultimately enhance mental health promotion on Alberta campuses using a synergistic approach.</w:t>
      </w:r>
    </w:p>
    <w:p w:rsidR="00B112CC" w:rsidRDefault="00B112CC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November 26</w:t>
      </w:r>
      <w:r w:rsidRPr="00B112CC">
        <w:rPr>
          <w:rFonts w:ascii="Arial" w:eastAsia="Arial Unicode MS" w:hAnsi="Arial" w:cs="Arial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sz w:val="24"/>
          <w:szCs w:val="24"/>
        </w:rPr>
        <w:t>, 2015 marked our first Healthy Campus Alberta CoP meeting.  A total of 57 participants representing 27 different organizations and post-secondary</w:t>
      </w:r>
      <w:r w:rsidR="00C455C8">
        <w:rPr>
          <w:rFonts w:ascii="Arial" w:eastAsia="Arial Unicode MS" w:hAnsi="Arial" w:cs="Arial"/>
          <w:sz w:val="24"/>
          <w:szCs w:val="24"/>
        </w:rPr>
        <w:t xml:space="preserve"> institutions attended this meeting. </w:t>
      </w:r>
      <w:r>
        <w:rPr>
          <w:rFonts w:ascii="Arial" w:eastAsia="Arial Unicode MS" w:hAnsi="Arial" w:cs="Arial"/>
          <w:sz w:val="24"/>
          <w:szCs w:val="24"/>
        </w:rPr>
        <w:t xml:space="preserve">Strong student representation was present through ASEC, </w:t>
      </w:r>
      <w:r w:rsidRPr="00B112CC">
        <w:rPr>
          <w:rFonts w:ascii="Arial" w:eastAsia="Arial Unicode MS" w:hAnsi="Arial" w:cs="Arial"/>
          <w:noProof/>
          <w:sz w:val="24"/>
          <w:szCs w:val="24"/>
        </w:rPr>
        <w:t>CAUS</w:t>
      </w:r>
      <w:r>
        <w:rPr>
          <w:rFonts w:ascii="Arial" w:eastAsia="Arial Unicode MS" w:hAnsi="Arial" w:cs="Arial"/>
          <w:noProof/>
          <w:sz w:val="24"/>
          <w:szCs w:val="24"/>
        </w:rPr>
        <w:t>,</w:t>
      </w:r>
      <w:r w:rsidR="00C455C8">
        <w:rPr>
          <w:rFonts w:ascii="Arial" w:eastAsia="Arial Unicode MS" w:hAnsi="Arial" w:cs="Arial"/>
          <w:sz w:val="24"/>
          <w:szCs w:val="24"/>
        </w:rPr>
        <w:t xml:space="preserve"> and our Alberta GPAC. </w:t>
      </w:r>
      <w:r>
        <w:rPr>
          <w:rFonts w:ascii="Arial" w:eastAsia="Arial Unicode MS" w:hAnsi="Arial" w:cs="Arial"/>
          <w:noProof/>
          <w:sz w:val="24"/>
          <w:szCs w:val="24"/>
        </w:rPr>
        <w:t>The d</w:t>
      </w:r>
      <w:r w:rsidRPr="00B112CC">
        <w:rPr>
          <w:rFonts w:ascii="Arial" w:eastAsia="Arial Unicode MS" w:hAnsi="Arial" w:cs="Arial"/>
          <w:noProof/>
          <w:sz w:val="24"/>
          <w:szCs w:val="24"/>
        </w:rPr>
        <w:t>iscussion</w:t>
      </w:r>
      <w:r>
        <w:rPr>
          <w:rFonts w:ascii="Arial" w:eastAsia="Arial Unicode MS" w:hAnsi="Arial" w:cs="Arial"/>
          <w:sz w:val="24"/>
          <w:szCs w:val="24"/>
        </w:rPr>
        <w:t xml:space="preserve"> focused on the establishment of a unified vision, mission and ide</w:t>
      </w:r>
      <w:r w:rsidR="00C455C8">
        <w:rPr>
          <w:rFonts w:ascii="Arial" w:eastAsia="Arial Unicode MS" w:hAnsi="Arial" w:cs="Arial"/>
          <w:sz w:val="24"/>
          <w:szCs w:val="24"/>
        </w:rPr>
        <w:t xml:space="preserve">ntifying potential next steps. </w:t>
      </w:r>
      <w:r w:rsidRPr="00B112CC">
        <w:rPr>
          <w:rFonts w:ascii="Arial" w:eastAsia="Arial Unicode MS" w:hAnsi="Arial" w:cs="Arial"/>
          <w:noProof/>
          <w:sz w:val="24"/>
          <w:szCs w:val="24"/>
        </w:rPr>
        <w:t>This was</w:t>
      </w:r>
      <w:r>
        <w:rPr>
          <w:rFonts w:ascii="Arial" w:eastAsia="Arial Unicode MS" w:hAnsi="Arial" w:cs="Arial"/>
          <w:sz w:val="24"/>
          <w:szCs w:val="24"/>
        </w:rPr>
        <w:t xml:space="preserve"> followe</w:t>
      </w:r>
      <w:r w:rsidR="00C455C8">
        <w:rPr>
          <w:rFonts w:ascii="Arial" w:eastAsia="Arial Unicode MS" w:hAnsi="Arial" w:cs="Arial"/>
          <w:sz w:val="24"/>
          <w:szCs w:val="24"/>
        </w:rPr>
        <w:t xml:space="preserve">d up with a second meeting on </w:t>
      </w:r>
      <w:r>
        <w:rPr>
          <w:rFonts w:ascii="Arial" w:eastAsia="Arial Unicode MS" w:hAnsi="Arial" w:cs="Arial"/>
          <w:sz w:val="24"/>
          <w:szCs w:val="24"/>
        </w:rPr>
        <w:t>January 28</w:t>
      </w:r>
      <w:r w:rsidRPr="00B112CC">
        <w:rPr>
          <w:rFonts w:ascii="Arial" w:eastAsia="Arial Unicode MS" w:hAnsi="Arial" w:cs="Arial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sz w:val="24"/>
          <w:szCs w:val="24"/>
        </w:rPr>
        <w:t>, 2016, in Edmonton to introduce the newly formed Healthy Campus Alberta CoP Design Team and to collaborate on actionable items with a six-month timeline.</w:t>
      </w:r>
    </w:p>
    <w:p w:rsidR="00B112CC" w:rsidRDefault="00B112CC" w:rsidP="00B112CC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lastRenderedPageBreak/>
        <w:t>Vision</w:t>
      </w:r>
    </w:p>
    <w:p w:rsidR="00B112CC" w:rsidRPr="00B112CC" w:rsidRDefault="00B112CC" w:rsidP="00B112CC">
      <w:pPr>
        <w:rPr>
          <w:rFonts w:ascii="Arial" w:eastAsia="Arial Unicode MS" w:hAnsi="Arial" w:cs="Arial"/>
          <w:sz w:val="24"/>
          <w:szCs w:val="24"/>
        </w:rPr>
      </w:pPr>
      <w:r w:rsidRPr="00B112CC">
        <w:rPr>
          <w:rFonts w:ascii="Arial" w:eastAsia="Arial Unicode MS" w:hAnsi="Arial" w:cs="Arial"/>
          <w:sz w:val="24"/>
          <w:szCs w:val="24"/>
        </w:rPr>
        <w:t>To educate, collaborate and advocate to transform culture and create caring campus communities throughout the province of Alberta.</w:t>
      </w:r>
    </w:p>
    <w:p w:rsidR="00B112CC" w:rsidRDefault="00B112CC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Mission</w:t>
      </w:r>
    </w:p>
    <w:p w:rsidR="00B112CC" w:rsidRPr="00B112CC" w:rsidRDefault="00B112CC" w:rsidP="00B112CC">
      <w:pPr>
        <w:spacing w:after="0"/>
        <w:contextualSpacing/>
        <w:rPr>
          <w:rFonts w:ascii="Arial" w:eastAsia="Arial Unicode MS" w:hAnsi="Arial" w:cs="Arial"/>
          <w:color w:val="000000" w:themeColor="text1"/>
          <w:sz w:val="24"/>
          <w:szCs w:val="24"/>
          <w:lang w:val="en-CA"/>
        </w:rPr>
      </w:pPr>
      <w:r w:rsidRPr="00B112CC">
        <w:rPr>
          <w:rFonts w:ascii="Arial" w:eastAsia="Arial Unicode MS" w:hAnsi="Arial" w:cs="Arial"/>
          <w:color w:val="000000" w:themeColor="text1"/>
          <w:sz w:val="24"/>
          <w:szCs w:val="24"/>
          <w:lang w:val="en-CA"/>
        </w:rPr>
        <w:t xml:space="preserve">The Healthy Campus Alberta Community of Practice strives to create an inclusive, collaborative, and </w:t>
      </w:r>
      <w:r w:rsidRPr="00B112CC">
        <w:rPr>
          <w:rFonts w:ascii="Arial" w:eastAsia="Arial Unicode MS" w:hAnsi="Arial" w:cs="Arial"/>
          <w:noProof/>
          <w:color w:val="000000" w:themeColor="text1"/>
          <w:sz w:val="24"/>
          <w:szCs w:val="24"/>
          <w:lang w:val="en-CA"/>
        </w:rPr>
        <w:t>community</w:t>
      </w:r>
      <w:r>
        <w:rPr>
          <w:rFonts w:ascii="Arial" w:eastAsia="Arial Unicode MS" w:hAnsi="Arial" w:cs="Arial"/>
          <w:noProof/>
          <w:color w:val="000000" w:themeColor="text1"/>
          <w:sz w:val="24"/>
          <w:szCs w:val="24"/>
          <w:lang w:val="en-CA"/>
        </w:rPr>
        <w:t>-</w:t>
      </w:r>
      <w:r w:rsidRPr="00B112CC">
        <w:rPr>
          <w:rFonts w:ascii="Arial" w:eastAsia="Arial Unicode MS" w:hAnsi="Arial" w:cs="Arial"/>
          <w:noProof/>
          <w:color w:val="000000" w:themeColor="text1"/>
          <w:sz w:val="24"/>
          <w:szCs w:val="24"/>
          <w:lang w:val="en-CA"/>
        </w:rPr>
        <w:t>integrated</w:t>
      </w:r>
      <w:r w:rsidRPr="00B112CC">
        <w:rPr>
          <w:rFonts w:ascii="Arial" w:eastAsia="Arial Unicode MS" w:hAnsi="Arial" w:cs="Arial"/>
          <w:color w:val="000000" w:themeColor="text1"/>
          <w:sz w:val="24"/>
          <w:szCs w:val="24"/>
          <w:lang w:val="en-CA"/>
        </w:rPr>
        <w:t xml:space="preserve"> approach to mental health and wellness.</w:t>
      </w:r>
    </w:p>
    <w:p w:rsidR="00B112CC" w:rsidRPr="00B112CC" w:rsidRDefault="00B112CC" w:rsidP="00B112CC">
      <w:pPr>
        <w:spacing w:after="0"/>
        <w:contextualSpacing/>
        <w:rPr>
          <w:rFonts w:ascii="Arial" w:eastAsia="Arial Unicode MS" w:hAnsi="Arial" w:cs="Arial"/>
          <w:color w:val="000000" w:themeColor="text1"/>
          <w:sz w:val="24"/>
          <w:szCs w:val="24"/>
          <w:lang w:val="en-CA"/>
        </w:rPr>
      </w:pPr>
      <w:r w:rsidRPr="00B112CC">
        <w:rPr>
          <w:rFonts w:ascii="Arial" w:eastAsia="Arial Unicode MS" w:hAnsi="Arial" w:cs="Arial"/>
          <w:color w:val="000000" w:themeColor="text1"/>
          <w:sz w:val="24"/>
          <w:szCs w:val="24"/>
          <w:lang w:val="en-CA"/>
        </w:rPr>
        <w:t> </w:t>
      </w:r>
    </w:p>
    <w:p w:rsidR="00B112CC" w:rsidRPr="00B112CC" w:rsidRDefault="00B112CC" w:rsidP="00B112CC">
      <w:pPr>
        <w:spacing w:after="0"/>
        <w:contextualSpacing/>
        <w:rPr>
          <w:rFonts w:ascii="Arial" w:eastAsia="Arial Unicode MS" w:hAnsi="Arial" w:cs="Arial"/>
          <w:color w:val="000000" w:themeColor="text1"/>
          <w:sz w:val="24"/>
          <w:szCs w:val="24"/>
          <w:lang w:val="en-CA"/>
        </w:rPr>
      </w:pPr>
      <w:r w:rsidRPr="00B112CC">
        <w:rPr>
          <w:rFonts w:ascii="Arial" w:eastAsia="Arial Unicode MS" w:hAnsi="Arial" w:cs="Arial"/>
          <w:noProof/>
          <w:color w:val="000000" w:themeColor="text1"/>
          <w:sz w:val="24"/>
          <w:szCs w:val="24"/>
          <w:lang w:val="en-CA"/>
        </w:rPr>
        <w:t>This will</w:t>
      </w:r>
      <w:r w:rsidRPr="00B112CC">
        <w:rPr>
          <w:rFonts w:ascii="Arial" w:eastAsia="Arial Unicode MS" w:hAnsi="Arial" w:cs="Arial"/>
          <w:color w:val="000000" w:themeColor="text1"/>
          <w:sz w:val="24"/>
          <w:szCs w:val="24"/>
          <w:lang w:val="en-CA"/>
        </w:rPr>
        <w:t> </w:t>
      </w:r>
      <w:r w:rsidRPr="00B112CC">
        <w:rPr>
          <w:rFonts w:ascii="Arial" w:eastAsia="Arial Unicode MS" w:hAnsi="Arial" w:cs="Arial"/>
          <w:noProof/>
          <w:color w:val="000000" w:themeColor="text1"/>
          <w:sz w:val="24"/>
          <w:szCs w:val="24"/>
          <w:lang w:val="en-CA"/>
        </w:rPr>
        <w:t>be achieved</w:t>
      </w:r>
      <w:r w:rsidRPr="00B112CC">
        <w:rPr>
          <w:rFonts w:ascii="Arial" w:eastAsia="Arial Unicode MS" w:hAnsi="Arial" w:cs="Arial"/>
          <w:color w:val="000000" w:themeColor="text1"/>
          <w:sz w:val="24"/>
          <w:szCs w:val="24"/>
          <w:lang w:val="en-CA"/>
        </w:rPr>
        <w:t xml:space="preserve"> through accessible and sustainable program ideas; sharing best practices and research; and fostering a culture of support and compassion for all post-secondary institutions across Alberta, all while recognizing their unique needs for success.</w:t>
      </w:r>
    </w:p>
    <w:p w:rsidR="00B112CC" w:rsidRDefault="00B112CC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Values</w:t>
      </w:r>
    </w:p>
    <w:p w:rsidR="00DB22D2" w:rsidRPr="00DB22D2" w:rsidRDefault="00B112CC" w:rsidP="00DB22D2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DB22D2">
        <w:rPr>
          <w:rFonts w:ascii="Arial" w:eastAsia="Arial Unicode MS" w:hAnsi="Arial" w:cs="Arial"/>
          <w:sz w:val="24"/>
          <w:szCs w:val="24"/>
        </w:rPr>
        <w:t xml:space="preserve">We value the voice of students </w:t>
      </w:r>
      <w:r w:rsidR="00B030E5" w:rsidRPr="00DB22D2">
        <w:rPr>
          <w:rFonts w:ascii="Arial" w:eastAsia="Arial Unicode MS" w:hAnsi="Arial" w:cs="Arial"/>
          <w:sz w:val="24"/>
          <w:szCs w:val="24"/>
        </w:rPr>
        <w:t xml:space="preserve">and recognize the importance of giving this voice priority in addressing </w:t>
      </w:r>
      <w:r w:rsidR="00B030E5" w:rsidRPr="00DB22D2">
        <w:rPr>
          <w:rFonts w:ascii="Arial" w:eastAsia="Arial Unicode MS" w:hAnsi="Arial" w:cs="Arial"/>
          <w:noProof/>
          <w:sz w:val="24"/>
          <w:szCs w:val="24"/>
        </w:rPr>
        <w:t>issues relating to mental health and addiction on Alberta post-secondary campuses in a meaningful way.</w:t>
      </w:r>
    </w:p>
    <w:p w:rsidR="00DB22D2" w:rsidRPr="00DB22D2" w:rsidRDefault="00DB22D2" w:rsidP="00DB22D2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DB22D2">
        <w:rPr>
          <w:rFonts w:ascii="Arial" w:hAnsi="Arial" w:cs="Arial"/>
          <w:sz w:val="24"/>
          <w:szCs w:val="24"/>
          <w:lang w:val="en"/>
        </w:rPr>
        <w:t>We recognize the importance of using the lens of a 'whole campus' approach.  This lens acknowledges that post-secondary campus communities are composed of administration, service providers, faculty, staff and students, all of whom play a role in achieving mental health for all.</w:t>
      </w:r>
    </w:p>
    <w:p w:rsidR="00DB22D2" w:rsidRPr="00DB22D2" w:rsidRDefault="00DB22D2" w:rsidP="00DB22D2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DB22D2">
        <w:rPr>
          <w:rFonts w:ascii="Arial" w:hAnsi="Arial" w:cs="Arial"/>
          <w:sz w:val="24"/>
          <w:szCs w:val="24"/>
          <w:lang w:val="en"/>
        </w:rPr>
        <w:t>We recognize and value the intersection of community and campus services as a critical piece in meeting the mental health needs of all members of our Alberta post-secondary campus communities.</w:t>
      </w:r>
    </w:p>
    <w:p w:rsidR="00B030E5" w:rsidRDefault="00B030E5" w:rsidP="00B112CC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noProof/>
          <w:sz w:val="24"/>
          <w:szCs w:val="24"/>
        </w:rPr>
        <w:t>We recognize and celebrate the diversity of post-secondary campuses across the province.</w:t>
      </w:r>
    </w:p>
    <w:p w:rsidR="00B112CC" w:rsidRDefault="00B112CC" w:rsidP="00B112CC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We are committed to inspiring a cultural change in the way that mental health</w:t>
      </w:r>
      <w:r w:rsidR="0055552F">
        <w:rPr>
          <w:rFonts w:ascii="Arial" w:eastAsia="Arial Unicode MS" w:hAnsi="Arial" w:cs="Arial"/>
          <w:sz w:val="24"/>
          <w:szCs w:val="24"/>
        </w:rPr>
        <w:t xml:space="preserve"> and addiction are</w:t>
      </w:r>
      <w:r>
        <w:rPr>
          <w:rFonts w:ascii="Arial" w:eastAsia="Arial Unicode MS" w:hAnsi="Arial" w:cs="Arial"/>
          <w:sz w:val="24"/>
          <w:szCs w:val="24"/>
        </w:rPr>
        <w:t xml:space="preserve"> viewed and constructed on post-secondary campuses.  </w:t>
      </w:r>
    </w:p>
    <w:p w:rsidR="00B112CC" w:rsidRDefault="00B112CC" w:rsidP="00B112CC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We </w:t>
      </w:r>
      <w:r w:rsidRPr="00B112CC">
        <w:rPr>
          <w:rFonts w:ascii="Arial" w:eastAsia="Arial Unicode MS" w:hAnsi="Arial" w:cs="Arial"/>
          <w:noProof/>
          <w:sz w:val="24"/>
          <w:szCs w:val="24"/>
        </w:rPr>
        <w:t>are founded</w:t>
      </w:r>
      <w:r>
        <w:rPr>
          <w:rFonts w:ascii="Arial" w:eastAsia="Arial Unicode MS" w:hAnsi="Arial" w:cs="Arial"/>
          <w:sz w:val="24"/>
          <w:szCs w:val="24"/>
        </w:rPr>
        <w:t xml:space="preserve"> upon the principles of collab</w:t>
      </w:r>
      <w:r w:rsidR="00B030E5">
        <w:rPr>
          <w:rFonts w:ascii="Arial" w:eastAsia="Arial Unicode MS" w:hAnsi="Arial" w:cs="Arial"/>
          <w:sz w:val="24"/>
          <w:szCs w:val="24"/>
        </w:rPr>
        <w:t xml:space="preserve">oration, sharing, and inclusion with the intent to </w:t>
      </w:r>
      <w:r w:rsidR="00B030E5" w:rsidRPr="00B030E5">
        <w:rPr>
          <w:rFonts w:ascii="Arial" w:eastAsia="Arial Unicode MS" w:hAnsi="Arial" w:cs="Arial"/>
          <w:noProof/>
          <w:sz w:val="24"/>
          <w:szCs w:val="24"/>
        </w:rPr>
        <w:t>leverage</w:t>
      </w:r>
      <w:r w:rsidR="00B030E5">
        <w:rPr>
          <w:rFonts w:ascii="Arial" w:eastAsia="Arial Unicode MS" w:hAnsi="Arial" w:cs="Arial"/>
          <w:sz w:val="24"/>
          <w:szCs w:val="24"/>
        </w:rPr>
        <w:t xml:space="preserve"> our resources in the best interests of all within our provincial post-secondary communities. </w:t>
      </w:r>
    </w:p>
    <w:p w:rsidR="00B112CC" w:rsidRDefault="00B112CC" w:rsidP="00B112CC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We are committed to sharing ideas, </w:t>
      </w:r>
      <w:r w:rsidR="002D4645">
        <w:rPr>
          <w:rFonts w:ascii="Arial" w:eastAsia="Arial Unicode MS" w:hAnsi="Arial" w:cs="Arial"/>
          <w:sz w:val="24"/>
          <w:szCs w:val="24"/>
        </w:rPr>
        <w:t>evidence-informed</w:t>
      </w:r>
      <w:r>
        <w:rPr>
          <w:rFonts w:ascii="Arial" w:eastAsia="Arial Unicode MS" w:hAnsi="Arial" w:cs="Arial"/>
          <w:sz w:val="24"/>
          <w:szCs w:val="24"/>
        </w:rPr>
        <w:t xml:space="preserve"> practices and fostering a culture of support and compassion.</w:t>
      </w:r>
    </w:p>
    <w:p w:rsidR="00B030E5" w:rsidRPr="00B112CC" w:rsidRDefault="00B030E5" w:rsidP="00B030E5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We seek to reduce student barriers to accessing services and to shift the </w:t>
      </w:r>
      <w:r w:rsidRPr="00B112CC">
        <w:rPr>
          <w:rFonts w:ascii="Arial" w:eastAsia="Arial Unicode MS" w:hAnsi="Arial" w:cs="Arial"/>
          <w:noProof/>
          <w:sz w:val="24"/>
          <w:szCs w:val="24"/>
        </w:rPr>
        <w:t>focus</w:t>
      </w:r>
      <w:r>
        <w:rPr>
          <w:rFonts w:ascii="Arial" w:eastAsia="Arial Unicode MS" w:hAnsi="Arial" w:cs="Arial"/>
          <w:sz w:val="24"/>
          <w:szCs w:val="24"/>
        </w:rPr>
        <w:t xml:space="preserve"> to mental health for </w:t>
      </w:r>
      <w:r w:rsidRPr="00B112CC">
        <w:rPr>
          <w:rFonts w:ascii="Arial" w:eastAsia="Arial Unicode MS" w:hAnsi="Arial" w:cs="Arial"/>
          <w:noProof/>
          <w:sz w:val="24"/>
          <w:szCs w:val="24"/>
        </w:rPr>
        <w:t>all</w:t>
      </w:r>
      <w:r>
        <w:rPr>
          <w:rFonts w:ascii="Arial" w:eastAsia="Arial Unicode MS" w:hAnsi="Arial" w:cs="Arial"/>
          <w:noProof/>
          <w:sz w:val="24"/>
          <w:szCs w:val="24"/>
        </w:rPr>
        <w:t>.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B112CC" w:rsidRDefault="00B112CC" w:rsidP="00B112CC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We are committed to promoting equity in student access to services and programming relating to mental health and addiction on all Alberta post-secondary campuses.</w:t>
      </w:r>
      <w:r w:rsidR="00B030E5">
        <w:rPr>
          <w:rFonts w:ascii="Arial" w:eastAsia="Arial Unicode MS" w:hAnsi="Arial" w:cs="Arial"/>
          <w:sz w:val="24"/>
          <w:szCs w:val="24"/>
        </w:rPr>
        <w:t xml:space="preserve"> </w:t>
      </w:r>
      <w:r w:rsidR="00B030E5" w:rsidRPr="00B030E5">
        <w:rPr>
          <w:rFonts w:ascii="Arial" w:eastAsia="Arial Unicode MS" w:hAnsi="Arial" w:cs="Arial"/>
          <w:noProof/>
          <w:sz w:val="24"/>
          <w:szCs w:val="24"/>
        </w:rPr>
        <w:t>This involves</w:t>
      </w:r>
      <w:r w:rsidR="0055552F">
        <w:rPr>
          <w:rFonts w:ascii="Arial" w:eastAsia="Arial Unicode MS" w:hAnsi="Arial" w:cs="Arial"/>
          <w:sz w:val="24"/>
          <w:szCs w:val="24"/>
        </w:rPr>
        <w:t xml:space="preserve"> the provision of timely, consistent, </w:t>
      </w:r>
      <w:r w:rsidR="00B030E5">
        <w:rPr>
          <w:rFonts w:ascii="Arial" w:eastAsia="Arial Unicode MS" w:hAnsi="Arial" w:cs="Arial"/>
          <w:sz w:val="24"/>
          <w:szCs w:val="24"/>
        </w:rPr>
        <w:t>baseline services on all post-secondary campuses across the provinc</w:t>
      </w:r>
      <w:r w:rsidR="0055552F">
        <w:rPr>
          <w:rFonts w:ascii="Arial" w:eastAsia="Arial Unicode MS" w:hAnsi="Arial" w:cs="Arial"/>
          <w:sz w:val="24"/>
          <w:szCs w:val="24"/>
        </w:rPr>
        <w:t>e.</w:t>
      </w:r>
    </w:p>
    <w:p w:rsidR="00B030E5" w:rsidRPr="00B030E5" w:rsidRDefault="00B112CC" w:rsidP="00B030E5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We are committed to advocating for the ‘mental health of all’ on our </w:t>
      </w:r>
      <w:r w:rsidR="00B030E5">
        <w:rPr>
          <w:rFonts w:ascii="Arial" w:eastAsia="Arial Unicode MS" w:hAnsi="Arial" w:cs="Arial"/>
          <w:sz w:val="24"/>
          <w:szCs w:val="24"/>
        </w:rPr>
        <w:t>Alberta post-secondary campuses at the provincial, community, and institutional level.  We recognize the value of a unified voice in achieving meaningful change.</w:t>
      </w:r>
    </w:p>
    <w:p w:rsidR="00B112CC" w:rsidRDefault="00B112CC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Objectives</w:t>
      </w:r>
    </w:p>
    <w:p w:rsidR="00B030E5" w:rsidRDefault="00B030E5">
      <w:pPr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Six Month Objectives</w:t>
      </w:r>
    </w:p>
    <w:p w:rsidR="00B030E5" w:rsidRPr="00B030E5" w:rsidRDefault="00B030E5" w:rsidP="00B030E5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Secure community of practice (CoP) funding</w:t>
      </w:r>
    </w:p>
    <w:p w:rsidR="00B030E5" w:rsidRDefault="00B030E5" w:rsidP="00B030E5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Establish online home for the CoP</w:t>
      </w:r>
    </w:p>
    <w:p w:rsidR="00B030E5" w:rsidRDefault="00B030E5" w:rsidP="00B030E5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Hire a director</w:t>
      </w:r>
      <w:r w:rsidR="006A6239">
        <w:rPr>
          <w:rFonts w:ascii="Arial" w:eastAsia="Arial Unicode MS" w:hAnsi="Arial" w:cs="Arial"/>
          <w:sz w:val="24"/>
          <w:szCs w:val="24"/>
        </w:rPr>
        <w:t>/coordinator</w:t>
      </w:r>
      <w:r>
        <w:rPr>
          <w:rFonts w:ascii="Arial" w:eastAsia="Arial Unicode MS" w:hAnsi="Arial" w:cs="Arial"/>
          <w:sz w:val="24"/>
          <w:szCs w:val="24"/>
        </w:rPr>
        <w:t xml:space="preserve"> for the CoP</w:t>
      </w:r>
    </w:p>
    <w:p w:rsidR="00B030E5" w:rsidRDefault="00B030E5" w:rsidP="00B030E5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Facilitate one Healthy Campus Alberta CoP planning meeting</w:t>
      </w:r>
    </w:p>
    <w:p w:rsidR="00B030E5" w:rsidRDefault="00B030E5" w:rsidP="00B030E5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Facilitate first community learning event in June 2016</w:t>
      </w:r>
    </w:p>
    <w:p w:rsidR="00B030E5" w:rsidRDefault="00B030E5" w:rsidP="00B030E5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Establish a communication strategy</w:t>
      </w:r>
    </w:p>
    <w:p w:rsidR="00B030E5" w:rsidRPr="00B030E5" w:rsidRDefault="00B030E5" w:rsidP="00B030E5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Develop a calendar of events for the CoP</w:t>
      </w:r>
    </w:p>
    <w:p w:rsidR="00B030E5" w:rsidRDefault="00B030E5">
      <w:pPr>
        <w:rPr>
          <w:rFonts w:ascii="Arial" w:eastAsia="Arial Unicode MS" w:hAnsi="Arial" w:cs="Arial"/>
          <w:i/>
          <w:noProof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 xml:space="preserve">Year One </w:t>
      </w:r>
      <w:r w:rsidRPr="00B030E5">
        <w:rPr>
          <w:rFonts w:ascii="Arial" w:eastAsia="Arial Unicode MS" w:hAnsi="Arial" w:cs="Arial"/>
          <w:i/>
          <w:noProof/>
          <w:sz w:val="24"/>
          <w:szCs w:val="24"/>
        </w:rPr>
        <w:t>Objectives</w:t>
      </w:r>
    </w:p>
    <w:p w:rsidR="00B030E5" w:rsidRDefault="00B030E5" w:rsidP="00B030E5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Establish an online inventory of resources, </w:t>
      </w:r>
      <w:r w:rsidRPr="00B030E5">
        <w:rPr>
          <w:rFonts w:ascii="Arial" w:eastAsia="Arial Unicode MS" w:hAnsi="Arial" w:cs="Arial"/>
          <w:noProof/>
          <w:sz w:val="24"/>
          <w:szCs w:val="24"/>
        </w:rPr>
        <w:t>contacts</w:t>
      </w:r>
      <w:r>
        <w:rPr>
          <w:rFonts w:ascii="Arial" w:eastAsia="Arial Unicode MS" w:hAnsi="Arial" w:cs="Arial"/>
          <w:noProof/>
          <w:sz w:val="24"/>
          <w:szCs w:val="24"/>
        </w:rPr>
        <w:t>,</w:t>
      </w:r>
      <w:r>
        <w:rPr>
          <w:rFonts w:ascii="Arial" w:eastAsia="Arial Unicode MS" w:hAnsi="Arial" w:cs="Arial"/>
          <w:sz w:val="24"/>
          <w:szCs w:val="24"/>
        </w:rPr>
        <w:t xml:space="preserve"> and needs to connect post-secondary campuses across the province </w:t>
      </w:r>
    </w:p>
    <w:p w:rsidR="00B030E5" w:rsidRDefault="00B030E5" w:rsidP="00B030E5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Organize a </w:t>
      </w:r>
      <w:r w:rsidRPr="00B030E5">
        <w:rPr>
          <w:rFonts w:ascii="Arial" w:eastAsia="Arial Unicode MS" w:hAnsi="Arial" w:cs="Arial"/>
          <w:noProof/>
          <w:sz w:val="24"/>
          <w:szCs w:val="24"/>
        </w:rPr>
        <w:t>community</w:t>
      </w:r>
      <w:r>
        <w:rPr>
          <w:rFonts w:ascii="Arial" w:eastAsia="Arial Unicode MS" w:hAnsi="Arial" w:cs="Arial"/>
          <w:noProof/>
          <w:sz w:val="24"/>
          <w:szCs w:val="24"/>
        </w:rPr>
        <w:t>-</w:t>
      </w:r>
      <w:r w:rsidRPr="00B030E5">
        <w:rPr>
          <w:rFonts w:ascii="Arial" w:eastAsia="Arial Unicode MS" w:hAnsi="Arial" w:cs="Arial"/>
          <w:noProof/>
          <w:sz w:val="24"/>
          <w:szCs w:val="24"/>
        </w:rPr>
        <w:t>wide</w:t>
      </w:r>
      <w:r>
        <w:rPr>
          <w:rFonts w:ascii="Arial" w:eastAsia="Arial Unicode MS" w:hAnsi="Arial" w:cs="Arial"/>
          <w:sz w:val="24"/>
          <w:szCs w:val="24"/>
        </w:rPr>
        <w:t xml:space="preserve"> face-to-face meeting</w:t>
      </w:r>
    </w:p>
    <w:p w:rsidR="00B030E5" w:rsidRDefault="00B030E5" w:rsidP="00B030E5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Develop an evaluation framework</w:t>
      </w:r>
    </w:p>
    <w:p w:rsidR="00B030E5" w:rsidRDefault="00B030E5" w:rsidP="00B030E5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Develop a sustainable funding strategy</w:t>
      </w:r>
    </w:p>
    <w:p w:rsidR="00B030E5" w:rsidRDefault="00B030E5" w:rsidP="00B030E5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sz w:val="24"/>
          <w:szCs w:val="24"/>
        </w:rPr>
      </w:pPr>
      <w:r w:rsidRPr="00B030E5">
        <w:rPr>
          <w:rFonts w:ascii="Arial" w:eastAsia="Arial Unicode MS" w:hAnsi="Arial" w:cs="Arial"/>
          <w:sz w:val="24"/>
          <w:szCs w:val="24"/>
        </w:rPr>
        <w:t xml:space="preserve">Evaluate the health of our community of practice and adapt future objectives to match </w:t>
      </w:r>
      <w:r>
        <w:rPr>
          <w:rFonts w:ascii="Arial" w:eastAsia="Arial Unicode MS" w:hAnsi="Arial" w:cs="Arial"/>
          <w:sz w:val="24"/>
          <w:szCs w:val="24"/>
        </w:rPr>
        <w:t>our evolving and changing needs</w:t>
      </w:r>
    </w:p>
    <w:p w:rsidR="00B030E5" w:rsidRPr="00B030E5" w:rsidRDefault="00B030E5" w:rsidP="00B030E5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Develop a flexible </w:t>
      </w:r>
      <w:r w:rsidRPr="00B030E5">
        <w:rPr>
          <w:rFonts w:ascii="Arial" w:eastAsia="Arial Unicode MS" w:hAnsi="Arial" w:cs="Arial"/>
          <w:noProof/>
          <w:sz w:val="24"/>
          <w:szCs w:val="24"/>
        </w:rPr>
        <w:t>five</w:t>
      </w:r>
      <w:r>
        <w:rPr>
          <w:rFonts w:ascii="Arial" w:eastAsia="Arial Unicode MS" w:hAnsi="Arial" w:cs="Arial"/>
          <w:noProof/>
          <w:sz w:val="24"/>
          <w:szCs w:val="24"/>
        </w:rPr>
        <w:t>-</w:t>
      </w:r>
      <w:r w:rsidRPr="00B030E5">
        <w:rPr>
          <w:rFonts w:ascii="Arial" w:eastAsia="Arial Unicode MS" w:hAnsi="Arial" w:cs="Arial"/>
          <w:noProof/>
          <w:sz w:val="24"/>
          <w:szCs w:val="24"/>
        </w:rPr>
        <w:t>year</w:t>
      </w:r>
      <w:r>
        <w:rPr>
          <w:rFonts w:ascii="Arial" w:eastAsia="Arial Unicode MS" w:hAnsi="Arial" w:cs="Arial"/>
          <w:sz w:val="24"/>
          <w:szCs w:val="24"/>
        </w:rPr>
        <w:t xml:space="preserve"> plan</w:t>
      </w:r>
    </w:p>
    <w:p w:rsidR="00B112CC" w:rsidRDefault="00B112CC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Design Team</w:t>
      </w:r>
    </w:p>
    <w:p w:rsidR="00A822B0" w:rsidRPr="00B112CC" w:rsidRDefault="00B112CC" w:rsidP="00A822B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The design team represents a group of dedicated volunteers from a variety of institutions and organizations</w:t>
      </w:r>
      <w:r w:rsidR="00A822B0">
        <w:rPr>
          <w:rFonts w:ascii="Arial" w:eastAsia="Arial Unicode MS" w:hAnsi="Arial" w:cs="Arial"/>
          <w:sz w:val="24"/>
          <w:szCs w:val="24"/>
        </w:rPr>
        <w:t>, committed to the goal of creating</w:t>
      </w:r>
      <w:r w:rsidR="00A822B0" w:rsidRPr="00B112CC">
        <w:rPr>
          <w:rFonts w:ascii="Arial" w:eastAsia="Arial Unicode MS" w:hAnsi="Arial" w:cs="Arial"/>
          <w:sz w:val="24"/>
          <w:szCs w:val="24"/>
        </w:rPr>
        <w:t xml:space="preserve"> caring campus communities throughout the province of Alberta.</w:t>
      </w:r>
    </w:p>
    <w:p w:rsidR="00B112CC" w:rsidRDefault="00B112CC">
      <w:pPr>
        <w:rPr>
          <w:rFonts w:ascii="Arial" w:eastAsia="Arial Unicode MS" w:hAnsi="Arial" w:cs="Arial"/>
          <w:sz w:val="24"/>
          <w:szCs w:val="24"/>
        </w:rPr>
      </w:pPr>
    </w:p>
    <w:p w:rsidR="00B112CC" w:rsidRDefault="00B112CC">
      <w:pPr>
        <w:rPr>
          <w:rFonts w:ascii="Arial" w:eastAsia="Arial Unicode MS" w:hAnsi="Arial" w:cs="Arial"/>
          <w:sz w:val="24"/>
          <w:szCs w:val="24"/>
        </w:rPr>
      </w:pPr>
      <w:r w:rsidRPr="00B112CC">
        <w:rPr>
          <w:rFonts w:ascii="Arial" w:eastAsia="Arial Unicode MS" w:hAnsi="Arial" w:cs="Arial"/>
          <w:b/>
          <w:sz w:val="24"/>
          <w:szCs w:val="24"/>
        </w:rPr>
        <w:t>Beverly Eastham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>Executive Director, CAUS</w:t>
      </w:r>
    </w:p>
    <w:p w:rsidR="00B112CC" w:rsidRDefault="00B112CC">
      <w:pPr>
        <w:rPr>
          <w:rFonts w:ascii="Arial" w:eastAsia="Arial Unicode MS" w:hAnsi="Arial" w:cs="Arial"/>
          <w:sz w:val="24"/>
          <w:szCs w:val="24"/>
        </w:rPr>
      </w:pPr>
      <w:r w:rsidRPr="00B112CC">
        <w:rPr>
          <w:rFonts w:ascii="Arial" w:eastAsia="Arial Unicode MS" w:hAnsi="Arial" w:cs="Arial"/>
          <w:b/>
          <w:sz w:val="24"/>
          <w:szCs w:val="24"/>
        </w:rPr>
        <w:t>Jessica Turowski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>Project Manager, ASEC</w:t>
      </w:r>
    </w:p>
    <w:p w:rsidR="00B112CC" w:rsidRDefault="00B112CC">
      <w:pPr>
        <w:rPr>
          <w:rFonts w:ascii="Arial" w:eastAsia="Arial Unicode MS" w:hAnsi="Arial" w:cs="Arial"/>
          <w:sz w:val="24"/>
          <w:szCs w:val="24"/>
        </w:rPr>
      </w:pPr>
      <w:r w:rsidRPr="00B112CC">
        <w:rPr>
          <w:rFonts w:ascii="Arial" w:eastAsia="Arial Unicode MS" w:hAnsi="Arial" w:cs="Arial"/>
          <w:b/>
          <w:sz w:val="24"/>
          <w:szCs w:val="24"/>
        </w:rPr>
        <w:t xml:space="preserve">Fatima </w:t>
      </w:r>
      <w:r w:rsidRPr="00B112CC">
        <w:rPr>
          <w:rFonts w:ascii="Arial" w:eastAsia="Arial Unicode MS" w:hAnsi="Arial" w:cs="Arial"/>
          <w:b/>
          <w:noProof/>
          <w:sz w:val="24"/>
          <w:szCs w:val="24"/>
        </w:rPr>
        <w:t>Dhooma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 w:rsidR="00CA3908">
        <w:rPr>
          <w:rFonts w:ascii="Arial" w:eastAsia="Arial Unicode MS" w:hAnsi="Arial" w:cs="Arial"/>
          <w:sz w:val="24"/>
          <w:szCs w:val="24"/>
        </w:rPr>
        <w:t xml:space="preserve">Student, </w:t>
      </w:r>
      <w:r>
        <w:rPr>
          <w:rFonts w:ascii="Arial" w:eastAsia="Arial Unicode MS" w:hAnsi="Arial" w:cs="Arial"/>
          <w:sz w:val="24"/>
          <w:szCs w:val="24"/>
        </w:rPr>
        <w:t>Vice President of Student Affairs, Keyano College</w:t>
      </w:r>
    </w:p>
    <w:p w:rsidR="00B112CC" w:rsidRDefault="00B112CC" w:rsidP="009B5F44">
      <w:pPr>
        <w:ind w:left="2880" w:hanging="2880"/>
        <w:rPr>
          <w:rFonts w:ascii="Arial" w:eastAsia="Arial Unicode MS" w:hAnsi="Arial" w:cs="Arial"/>
          <w:sz w:val="24"/>
          <w:szCs w:val="24"/>
        </w:rPr>
      </w:pPr>
      <w:r w:rsidRPr="00B112CC">
        <w:rPr>
          <w:rFonts w:ascii="Arial" w:eastAsia="Arial Unicode MS" w:hAnsi="Arial" w:cs="Arial"/>
          <w:b/>
          <w:sz w:val="24"/>
          <w:szCs w:val="24"/>
        </w:rPr>
        <w:t>Debbie Bruckner</w:t>
      </w:r>
      <w:r w:rsidR="009B5F44"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 xml:space="preserve">Senior Director, </w:t>
      </w:r>
      <w:r w:rsidR="009B5F44">
        <w:rPr>
          <w:rFonts w:ascii="Arial" w:eastAsia="Arial Unicode MS" w:hAnsi="Arial" w:cs="Arial"/>
          <w:sz w:val="24"/>
          <w:szCs w:val="24"/>
        </w:rPr>
        <w:t>Student Wellness, Access and Support</w:t>
      </w:r>
      <w:r>
        <w:rPr>
          <w:rFonts w:ascii="Arial" w:eastAsia="Arial Unicode MS" w:hAnsi="Arial" w:cs="Arial"/>
          <w:sz w:val="24"/>
          <w:szCs w:val="24"/>
        </w:rPr>
        <w:t>, University of Calgary</w:t>
      </w:r>
    </w:p>
    <w:p w:rsidR="00B112CC" w:rsidRDefault="00B112CC">
      <w:pPr>
        <w:rPr>
          <w:rFonts w:ascii="Arial" w:eastAsia="Arial Unicode MS" w:hAnsi="Arial" w:cs="Arial"/>
          <w:sz w:val="24"/>
          <w:szCs w:val="24"/>
        </w:rPr>
      </w:pPr>
      <w:r w:rsidRPr="00B112CC">
        <w:rPr>
          <w:rFonts w:ascii="Arial" w:eastAsia="Arial Unicode MS" w:hAnsi="Arial" w:cs="Arial"/>
          <w:b/>
          <w:sz w:val="24"/>
          <w:szCs w:val="24"/>
        </w:rPr>
        <w:t>Kevin Friese</w:t>
      </w:r>
      <w:r w:rsidRPr="00B112CC">
        <w:rPr>
          <w:rFonts w:ascii="Arial" w:eastAsia="Arial Unicode MS" w:hAnsi="Arial" w:cs="Arial"/>
          <w:b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Executive Director, University Wellness Services, University </w:t>
      </w:r>
      <w:r w:rsidR="00B030E5">
        <w:rPr>
          <w:rFonts w:ascii="Arial" w:eastAsia="Arial Unicode MS" w:hAnsi="Arial" w:cs="Arial"/>
          <w:sz w:val="24"/>
          <w:szCs w:val="24"/>
        </w:rPr>
        <w:tab/>
      </w:r>
      <w:r w:rsidR="00B030E5">
        <w:rPr>
          <w:rFonts w:ascii="Arial" w:eastAsia="Arial Unicode MS" w:hAnsi="Arial" w:cs="Arial"/>
          <w:sz w:val="24"/>
          <w:szCs w:val="24"/>
        </w:rPr>
        <w:tab/>
      </w:r>
      <w:r w:rsidR="00B030E5">
        <w:rPr>
          <w:rFonts w:ascii="Arial" w:eastAsia="Arial Unicode MS" w:hAnsi="Arial" w:cs="Arial"/>
          <w:sz w:val="24"/>
          <w:szCs w:val="24"/>
        </w:rPr>
        <w:tab/>
      </w:r>
      <w:r w:rsidR="00B030E5">
        <w:rPr>
          <w:rFonts w:ascii="Arial" w:eastAsia="Arial Unicode MS" w:hAnsi="Arial" w:cs="Arial"/>
          <w:sz w:val="24"/>
          <w:szCs w:val="24"/>
        </w:rPr>
        <w:tab/>
      </w:r>
      <w:r w:rsidR="00B030E5"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>of Alberta</w:t>
      </w:r>
    </w:p>
    <w:p w:rsidR="00B112CC" w:rsidRDefault="00B112CC">
      <w:pPr>
        <w:rPr>
          <w:rFonts w:ascii="Arial" w:eastAsia="Arial Unicode MS" w:hAnsi="Arial" w:cs="Arial"/>
          <w:sz w:val="24"/>
          <w:szCs w:val="24"/>
        </w:rPr>
      </w:pPr>
      <w:r w:rsidRPr="00B112CC">
        <w:rPr>
          <w:rFonts w:ascii="Arial" w:eastAsia="Arial Unicode MS" w:hAnsi="Arial" w:cs="Arial"/>
          <w:b/>
          <w:sz w:val="24"/>
          <w:szCs w:val="24"/>
        </w:rPr>
        <w:t>Keith Dobson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>Professor of Clinical Psychology, University of Calgary</w:t>
      </w:r>
    </w:p>
    <w:p w:rsidR="00B112CC" w:rsidRPr="00B030E5" w:rsidRDefault="00B112CC">
      <w:pPr>
        <w:rPr>
          <w:rFonts w:ascii="Arial" w:eastAsia="Arial Unicode MS" w:hAnsi="Arial" w:cs="Arial"/>
          <w:sz w:val="24"/>
          <w:szCs w:val="24"/>
        </w:rPr>
      </w:pPr>
      <w:r w:rsidRPr="00B112CC">
        <w:rPr>
          <w:rFonts w:ascii="Arial" w:eastAsia="Arial Unicode MS" w:hAnsi="Arial" w:cs="Arial"/>
          <w:b/>
          <w:sz w:val="24"/>
          <w:szCs w:val="24"/>
        </w:rPr>
        <w:t>Rachelle McGrath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 w:rsidRPr="00B112CC">
        <w:rPr>
          <w:rFonts w:ascii="Arial" w:hAnsi="Arial" w:cs="Arial"/>
          <w:sz w:val="24"/>
          <w:szCs w:val="24"/>
        </w:rPr>
        <w:t>Healthy Campus Team Lead - Wellness Services</w:t>
      </w:r>
      <w: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Mount </w:t>
      </w:r>
      <w:r w:rsidR="00B030E5">
        <w:rPr>
          <w:rFonts w:ascii="Arial" w:eastAsia="Arial Unicode MS" w:hAnsi="Arial" w:cs="Arial"/>
          <w:sz w:val="24"/>
          <w:szCs w:val="24"/>
        </w:rPr>
        <w:tab/>
      </w:r>
      <w:r w:rsidR="00B030E5">
        <w:rPr>
          <w:rFonts w:ascii="Arial" w:eastAsia="Arial Unicode MS" w:hAnsi="Arial" w:cs="Arial"/>
          <w:sz w:val="24"/>
          <w:szCs w:val="24"/>
        </w:rPr>
        <w:tab/>
      </w:r>
      <w:r w:rsidR="00B030E5">
        <w:rPr>
          <w:rFonts w:ascii="Arial" w:eastAsia="Arial Unicode MS" w:hAnsi="Arial" w:cs="Arial"/>
          <w:sz w:val="24"/>
          <w:szCs w:val="24"/>
        </w:rPr>
        <w:tab/>
      </w:r>
      <w:r w:rsidR="00B030E5">
        <w:rPr>
          <w:rFonts w:ascii="Arial" w:eastAsia="Arial Unicode MS" w:hAnsi="Arial" w:cs="Arial"/>
          <w:sz w:val="24"/>
          <w:szCs w:val="24"/>
        </w:rPr>
        <w:tab/>
      </w:r>
      <w:r w:rsidR="00B030E5"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>Royal University</w:t>
      </w:r>
    </w:p>
    <w:p w:rsidR="00B112CC" w:rsidRPr="00B112CC" w:rsidRDefault="00B112CC">
      <w:pPr>
        <w:rPr>
          <w:rFonts w:ascii="Arial" w:hAnsi="Arial" w:cs="Arial"/>
          <w:sz w:val="24"/>
          <w:szCs w:val="24"/>
        </w:rPr>
      </w:pPr>
      <w:r w:rsidRPr="00B112CC">
        <w:rPr>
          <w:rFonts w:ascii="Arial" w:eastAsia="Arial Unicode MS" w:hAnsi="Arial" w:cs="Arial"/>
          <w:b/>
          <w:sz w:val="24"/>
          <w:szCs w:val="24"/>
        </w:rPr>
        <w:t xml:space="preserve">Jodie </w:t>
      </w:r>
      <w:r w:rsidRPr="00B112CC">
        <w:rPr>
          <w:rFonts w:ascii="Arial" w:eastAsia="Arial Unicode MS" w:hAnsi="Arial" w:cs="Arial"/>
          <w:b/>
          <w:noProof/>
          <w:sz w:val="24"/>
          <w:szCs w:val="24"/>
        </w:rPr>
        <w:t>Jeworski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 w:rsidRPr="00B112CC">
        <w:rPr>
          <w:rFonts w:ascii="Arial" w:hAnsi="Arial" w:cs="Arial"/>
          <w:sz w:val="24"/>
          <w:szCs w:val="24"/>
        </w:rPr>
        <w:t xml:space="preserve">Manager, </w:t>
      </w:r>
      <w:r w:rsidRPr="00B112CC">
        <w:rPr>
          <w:rFonts w:ascii="Arial" w:hAnsi="Arial" w:cs="Arial"/>
          <w:noProof/>
          <w:sz w:val="24"/>
          <w:szCs w:val="24"/>
        </w:rPr>
        <w:t>WellBeing</w:t>
      </w:r>
      <w:r w:rsidRPr="00B112CC">
        <w:rPr>
          <w:rFonts w:ascii="Arial" w:hAnsi="Arial" w:cs="Arial"/>
          <w:sz w:val="24"/>
          <w:szCs w:val="24"/>
        </w:rPr>
        <w:t xml:space="preserve"> and WorkLife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B112CC">
        <w:rPr>
          <w:rFonts w:ascii="Arial" w:hAnsi="Arial" w:cs="Arial"/>
          <w:sz w:val="24"/>
          <w:szCs w:val="24"/>
        </w:rPr>
        <w:t>Human Resources</w:t>
      </w:r>
      <w:r>
        <w:rPr>
          <w:rFonts w:ascii="Arial" w:hAnsi="Arial" w:cs="Arial"/>
          <w:sz w:val="24"/>
          <w:szCs w:val="24"/>
        </w:rPr>
        <w:t xml:space="preserve"> </w:t>
      </w:r>
      <w:r w:rsidR="00B030E5">
        <w:rPr>
          <w:rFonts w:ascii="Arial" w:hAnsi="Arial" w:cs="Arial"/>
          <w:sz w:val="24"/>
          <w:szCs w:val="24"/>
        </w:rPr>
        <w:tab/>
      </w:r>
      <w:r w:rsidR="00B030E5">
        <w:rPr>
          <w:rFonts w:ascii="Arial" w:hAnsi="Arial" w:cs="Arial"/>
          <w:sz w:val="24"/>
          <w:szCs w:val="24"/>
        </w:rPr>
        <w:tab/>
      </w:r>
      <w:r w:rsidR="00B030E5">
        <w:rPr>
          <w:rFonts w:ascii="Arial" w:hAnsi="Arial" w:cs="Arial"/>
          <w:sz w:val="24"/>
          <w:szCs w:val="24"/>
        </w:rPr>
        <w:tab/>
      </w:r>
      <w:r w:rsidR="00B030E5">
        <w:rPr>
          <w:rFonts w:ascii="Arial" w:hAnsi="Arial" w:cs="Arial"/>
          <w:sz w:val="24"/>
          <w:szCs w:val="24"/>
        </w:rPr>
        <w:tab/>
      </w:r>
      <w:r w:rsidR="00B030E5">
        <w:rPr>
          <w:rFonts w:ascii="Arial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>University of Calgary</w:t>
      </w:r>
    </w:p>
    <w:p w:rsidR="00B112CC" w:rsidRDefault="00B112CC">
      <w:pPr>
        <w:rPr>
          <w:rFonts w:ascii="Arial" w:eastAsia="Arial Unicode MS" w:hAnsi="Arial" w:cs="Arial"/>
          <w:sz w:val="24"/>
          <w:szCs w:val="24"/>
        </w:rPr>
      </w:pPr>
      <w:r w:rsidRPr="00B112CC">
        <w:rPr>
          <w:rFonts w:ascii="Arial" w:eastAsia="Arial Unicode MS" w:hAnsi="Arial" w:cs="Arial"/>
          <w:b/>
          <w:sz w:val="24"/>
          <w:szCs w:val="24"/>
        </w:rPr>
        <w:t>David Grauwiler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>Executive Director- Alberta, CMHA</w:t>
      </w:r>
    </w:p>
    <w:p w:rsidR="00B112CC" w:rsidRDefault="00B112CC">
      <w:pPr>
        <w:rPr>
          <w:rFonts w:ascii="Arial" w:eastAsia="Arial Unicode MS" w:hAnsi="Arial" w:cs="Arial"/>
          <w:sz w:val="24"/>
          <w:szCs w:val="24"/>
        </w:rPr>
      </w:pPr>
      <w:r w:rsidRPr="00B112CC">
        <w:rPr>
          <w:rFonts w:ascii="Arial" w:eastAsia="Arial Unicode MS" w:hAnsi="Arial" w:cs="Arial"/>
          <w:b/>
          <w:sz w:val="24"/>
          <w:szCs w:val="24"/>
        </w:rPr>
        <w:t>Leah Berger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>Program Consultant, Addiction Prevention Unit, AHS</w:t>
      </w:r>
    </w:p>
    <w:p w:rsidR="00B030E5" w:rsidRDefault="00B112CC">
      <w:pPr>
        <w:rPr>
          <w:rFonts w:ascii="Arial" w:eastAsia="Arial Unicode MS" w:hAnsi="Arial" w:cs="Arial"/>
          <w:sz w:val="24"/>
          <w:szCs w:val="24"/>
        </w:rPr>
      </w:pPr>
      <w:r w:rsidRPr="00B112CC">
        <w:rPr>
          <w:rFonts w:ascii="Arial" w:eastAsia="Arial Unicode MS" w:hAnsi="Arial" w:cs="Arial"/>
          <w:b/>
          <w:sz w:val="24"/>
          <w:szCs w:val="24"/>
        </w:rPr>
        <w:t>Ashley Humeniuk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Manager, Health Promotion &amp; Outreach, University of </w:t>
      </w:r>
      <w:r w:rsidR="00B030E5">
        <w:rPr>
          <w:rFonts w:ascii="Arial" w:eastAsia="Arial Unicode MS" w:hAnsi="Arial" w:cs="Arial"/>
          <w:sz w:val="24"/>
          <w:szCs w:val="24"/>
        </w:rPr>
        <w:tab/>
      </w:r>
      <w:r w:rsidR="00B030E5">
        <w:rPr>
          <w:rFonts w:ascii="Arial" w:eastAsia="Arial Unicode MS" w:hAnsi="Arial" w:cs="Arial"/>
          <w:sz w:val="24"/>
          <w:szCs w:val="24"/>
        </w:rPr>
        <w:tab/>
      </w:r>
      <w:r w:rsidR="00B030E5">
        <w:rPr>
          <w:rFonts w:ascii="Arial" w:eastAsia="Arial Unicode MS" w:hAnsi="Arial" w:cs="Arial"/>
          <w:sz w:val="24"/>
          <w:szCs w:val="24"/>
        </w:rPr>
        <w:tab/>
      </w:r>
      <w:r w:rsidR="00B030E5">
        <w:rPr>
          <w:rFonts w:ascii="Arial" w:eastAsia="Arial Unicode MS" w:hAnsi="Arial" w:cs="Arial"/>
          <w:sz w:val="24"/>
          <w:szCs w:val="24"/>
        </w:rPr>
        <w:tab/>
      </w:r>
      <w:r w:rsidR="00B030E5">
        <w:rPr>
          <w:rFonts w:ascii="Arial" w:eastAsia="Arial Unicode MS" w:hAnsi="Arial" w:cs="Arial"/>
          <w:sz w:val="24"/>
          <w:szCs w:val="24"/>
        </w:rPr>
        <w:tab/>
      </w:r>
      <w:r w:rsidR="00B030E5"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>Calgary</w:t>
      </w:r>
    </w:p>
    <w:p w:rsidR="008D6513" w:rsidRDefault="008D6513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Terra-Lynn Zosiuk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>Acting Manager Health Services, Lethbridge College</w:t>
      </w:r>
    </w:p>
    <w:p w:rsidR="008D6513" w:rsidRDefault="008D6513" w:rsidP="008D6513">
      <w:p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Danielle Stewart-Smith</w:t>
      </w:r>
      <w:r>
        <w:rPr>
          <w:rFonts w:ascii="Arial" w:eastAsia="Arial Unicode MS" w:hAnsi="Arial" w:cs="Arial"/>
          <w:b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 xml:space="preserve">Provincial Mental Health Initiative Coordinator, University of </w:t>
      </w:r>
    </w:p>
    <w:p w:rsidR="008D6513" w:rsidRPr="008D6513" w:rsidRDefault="008D6513" w:rsidP="008D6513">
      <w:p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Calgary </w:t>
      </w:r>
    </w:p>
    <w:p w:rsidR="00B112CC" w:rsidRPr="00B030E5" w:rsidRDefault="00B030E5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Involved Stakeholders</w:t>
      </w:r>
    </w:p>
    <w:p w:rsidR="00B030E5" w:rsidRDefault="00B030E5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CMHA, AHS, ASEC, CAUS, </w:t>
      </w:r>
      <w:r w:rsidR="009B5F44">
        <w:rPr>
          <w:rFonts w:ascii="Arial" w:eastAsia="Arial Unicode MS" w:hAnsi="Arial" w:cs="Arial"/>
          <w:sz w:val="24"/>
          <w:szCs w:val="24"/>
        </w:rPr>
        <w:t xml:space="preserve">ab-GPAC, government, </w:t>
      </w:r>
      <w:r>
        <w:rPr>
          <w:rFonts w:ascii="Arial" w:eastAsia="Arial Unicode MS" w:hAnsi="Arial" w:cs="Arial"/>
          <w:sz w:val="24"/>
          <w:szCs w:val="24"/>
        </w:rPr>
        <w:t xml:space="preserve">multiple post-secondary campuses </w:t>
      </w:r>
      <w:r w:rsidR="009B5F44">
        <w:rPr>
          <w:rFonts w:ascii="Arial" w:eastAsia="Arial Unicode MS" w:hAnsi="Arial" w:cs="Arial"/>
          <w:sz w:val="24"/>
          <w:szCs w:val="24"/>
        </w:rPr>
        <w:t xml:space="preserve">and campus professionals </w:t>
      </w:r>
      <w:r>
        <w:rPr>
          <w:rFonts w:ascii="Arial" w:eastAsia="Arial Unicode MS" w:hAnsi="Arial" w:cs="Arial"/>
          <w:sz w:val="24"/>
          <w:szCs w:val="24"/>
        </w:rPr>
        <w:t>from across the province.</w:t>
      </w:r>
    </w:p>
    <w:p w:rsidR="009B5F44" w:rsidRDefault="009B5F44">
      <w:pPr>
        <w:rPr>
          <w:rFonts w:ascii="Arial" w:eastAsia="Arial Unicode MS" w:hAnsi="Arial" w:cs="Arial"/>
          <w:sz w:val="24"/>
          <w:szCs w:val="24"/>
        </w:rPr>
      </w:pPr>
    </w:p>
    <w:p w:rsidR="00B030E5" w:rsidRDefault="00B030E5">
      <w:pPr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>Factors for Success</w:t>
      </w:r>
    </w:p>
    <w:p w:rsidR="00B030E5" w:rsidRDefault="00B030E5" w:rsidP="00B030E5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Student leadership and engagement</w:t>
      </w:r>
    </w:p>
    <w:p w:rsidR="00B030E5" w:rsidRDefault="00B030E5" w:rsidP="00B030E5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Stakeholder buy-in and involvement</w:t>
      </w:r>
    </w:p>
    <w:p w:rsidR="00B030E5" w:rsidRDefault="00B030E5" w:rsidP="00B030E5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Identification of campus champions</w:t>
      </w:r>
    </w:p>
    <w:p w:rsidR="00B030E5" w:rsidRDefault="00B030E5" w:rsidP="00B030E5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Relevant communication strategy</w:t>
      </w:r>
    </w:p>
    <w:p w:rsidR="00B030E5" w:rsidRDefault="00B030E5" w:rsidP="00B030E5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Sustainable funding </w:t>
      </w:r>
    </w:p>
    <w:p w:rsidR="00B030E5" w:rsidRDefault="00B030E5" w:rsidP="00B030E5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Consistent </w:t>
      </w:r>
      <w:r w:rsidRPr="00B030E5">
        <w:rPr>
          <w:rFonts w:ascii="Arial" w:eastAsia="Arial Unicode MS" w:hAnsi="Arial" w:cs="Arial"/>
          <w:noProof/>
          <w:sz w:val="24"/>
          <w:szCs w:val="24"/>
        </w:rPr>
        <w:t>collaboration</w:t>
      </w:r>
      <w:r>
        <w:rPr>
          <w:rFonts w:ascii="Arial" w:eastAsia="Arial Unicode MS" w:hAnsi="Arial" w:cs="Arial"/>
          <w:sz w:val="24"/>
          <w:szCs w:val="24"/>
        </w:rPr>
        <w:t xml:space="preserve"> and consultation with the CoP</w:t>
      </w:r>
    </w:p>
    <w:p w:rsidR="00B030E5" w:rsidRPr="00B030E5" w:rsidRDefault="00B030E5" w:rsidP="00B030E5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Regular evaluation to adapt to the changing needs of the CoP</w:t>
      </w:r>
    </w:p>
    <w:p w:rsidR="00B112CC" w:rsidRPr="00B112CC" w:rsidRDefault="00B112CC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B112CC" w:rsidRPr="00B1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9BA"/>
    <w:multiLevelType w:val="hybridMultilevel"/>
    <w:tmpl w:val="07A6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0C4A"/>
    <w:multiLevelType w:val="hybridMultilevel"/>
    <w:tmpl w:val="68B66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6E3D"/>
    <w:multiLevelType w:val="hybridMultilevel"/>
    <w:tmpl w:val="D6E6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249B8"/>
    <w:multiLevelType w:val="hybridMultilevel"/>
    <w:tmpl w:val="BF1C4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wtzQzMzU2MjQxtTBX0lEKTi0uzszPAykwrgUAybaUKCwAAAA="/>
  </w:docVars>
  <w:rsids>
    <w:rsidRoot w:val="00B112CC"/>
    <w:rsid w:val="00112C2F"/>
    <w:rsid w:val="0022103C"/>
    <w:rsid w:val="00223672"/>
    <w:rsid w:val="002D4645"/>
    <w:rsid w:val="00526070"/>
    <w:rsid w:val="0055552F"/>
    <w:rsid w:val="00632854"/>
    <w:rsid w:val="006A6239"/>
    <w:rsid w:val="007C12C0"/>
    <w:rsid w:val="008D6513"/>
    <w:rsid w:val="009B5F44"/>
    <w:rsid w:val="00A822B0"/>
    <w:rsid w:val="00B030E5"/>
    <w:rsid w:val="00B112CC"/>
    <w:rsid w:val="00C24E46"/>
    <w:rsid w:val="00C455C8"/>
    <w:rsid w:val="00CA3908"/>
    <w:rsid w:val="00DB22D2"/>
    <w:rsid w:val="00E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191A7-7E4A-49AA-A15B-D851BA45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B112CC"/>
    <w:pPr>
      <w:autoSpaceDE w:val="0"/>
      <w:autoSpaceDN w:val="0"/>
      <w:adjustRightInd w:val="0"/>
      <w:spacing w:after="0" w:line="221" w:lineRule="atLeast"/>
    </w:pPr>
    <w:rPr>
      <w:rFonts w:ascii="Gotham Light" w:hAnsi="Gotham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2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2D2"/>
    <w:pPr>
      <w:spacing w:after="28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89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91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169D-CE23-4A70-BC11-154E347D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Stewart</dc:creator>
  <cp:keywords/>
  <dc:description/>
  <cp:lastModifiedBy>Danielle Stewart</cp:lastModifiedBy>
  <cp:revision>3</cp:revision>
  <cp:lastPrinted>2016-02-23T19:27:00Z</cp:lastPrinted>
  <dcterms:created xsi:type="dcterms:W3CDTF">2016-02-23T19:31:00Z</dcterms:created>
  <dcterms:modified xsi:type="dcterms:W3CDTF">2016-02-23T23:55:00Z</dcterms:modified>
</cp:coreProperties>
</file>